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DAA49" w14:textId="77777777" w:rsidR="00AB0294" w:rsidRPr="00171F92" w:rsidRDefault="00785526" w:rsidP="00171F92">
      <w:pPr>
        <w:pStyle w:val="Heading1"/>
        <w:spacing w:before="80"/>
        <w:ind w:left="0" w:right="70"/>
        <w:jc w:val="center"/>
        <w:rPr>
          <w:u w:val="single"/>
        </w:rPr>
      </w:pPr>
      <w:r w:rsidRPr="00785526">
        <w:rPr>
          <w:u w:val="single"/>
        </w:rPr>
        <w:t xml:space="preserve">GROUP </w:t>
      </w:r>
      <w:r w:rsidR="00AB0294">
        <w:rPr>
          <w:u w:val="single"/>
        </w:rPr>
        <w:t>MEDICLAIM</w:t>
      </w:r>
      <w:r w:rsidRPr="00171F92">
        <w:rPr>
          <w:u w:val="single"/>
        </w:rPr>
        <w:t>POLICY</w:t>
      </w:r>
      <w:r w:rsidR="00171F92" w:rsidRPr="00171F92">
        <w:rPr>
          <w:u w:val="single"/>
        </w:rPr>
        <w:t xml:space="preserve"> - </w:t>
      </w:r>
      <w:r w:rsidR="00171F92">
        <w:rPr>
          <w:u w:val="single"/>
        </w:rPr>
        <w:t>DO’S &amp;</w:t>
      </w:r>
      <w:r w:rsidR="00AB0294" w:rsidRPr="00171F92">
        <w:rPr>
          <w:u w:val="single"/>
        </w:rPr>
        <w:t xml:space="preserve"> DON’TS</w:t>
      </w:r>
    </w:p>
    <w:p w14:paraId="0D1A7416" w14:textId="77777777" w:rsidR="00AB0294" w:rsidRDefault="00AB0294" w:rsidP="00785526">
      <w:pPr>
        <w:spacing w:line="288" w:lineRule="auto"/>
      </w:pPr>
    </w:p>
    <w:p w14:paraId="4AE420FF" w14:textId="77777777" w:rsidR="00AB0294" w:rsidRDefault="00AB0294" w:rsidP="00785526">
      <w:pPr>
        <w:spacing w:line="288" w:lineRule="auto"/>
        <w:rPr>
          <w:b/>
          <w:sz w:val="28"/>
          <w:szCs w:val="28"/>
        </w:rPr>
      </w:pPr>
      <w:proofErr w:type="gramStart"/>
      <w:r w:rsidRPr="00AB0294">
        <w:rPr>
          <w:b/>
          <w:sz w:val="28"/>
          <w:szCs w:val="28"/>
        </w:rPr>
        <w:t>Do’s:-</w:t>
      </w:r>
      <w:proofErr w:type="gramEnd"/>
    </w:p>
    <w:p w14:paraId="0711031E" w14:textId="77777777" w:rsidR="00DF6BD2" w:rsidRPr="00AB0294" w:rsidRDefault="00DF6BD2" w:rsidP="00785526">
      <w:pPr>
        <w:spacing w:line="288" w:lineRule="auto"/>
        <w:rPr>
          <w:b/>
          <w:sz w:val="28"/>
          <w:szCs w:val="28"/>
        </w:rPr>
      </w:pPr>
    </w:p>
    <w:p w14:paraId="2CD2B6E9" w14:textId="77777777" w:rsidR="00AB0294" w:rsidRDefault="00AB0294" w:rsidP="008A37CC">
      <w:pPr>
        <w:pStyle w:val="ListParagraph"/>
        <w:numPr>
          <w:ilvl w:val="0"/>
          <w:numId w:val="6"/>
        </w:numPr>
        <w:spacing w:line="288" w:lineRule="auto"/>
        <w:jc w:val="both"/>
      </w:pPr>
      <w:r>
        <w:t xml:space="preserve">Do not panic in case of an emergency. Procedures and rules </w:t>
      </w:r>
      <w:proofErr w:type="gramStart"/>
      <w:r>
        <w:t>have to</w:t>
      </w:r>
      <w:proofErr w:type="gramEnd"/>
      <w:r>
        <w:t xml:space="preserve"> be followed and </w:t>
      </w:r>
      <w:proofErr w:type="gramStart"/>
      <w:r>
        <w:t>paper work</w:t>
      </w:r>
      <w:proofErr w:type="gramEnd"/>
      <w:r>
        <w:t xml:space="preserve"> needs to be completed for cashless.</w:t>
      </w:r>
    </w:p>
    <w:p w14:paraId="2ABFE2DC" w14:textId="09C9B280" w:rsidR="00AB0294" w:rsidRDefault="00AB0294" w:rsidP="008A37CC">
      <w:pPr>
        <w:pStyle w:val="ListParagraph"/>
        <w:numPr>
          <w:ilvl w:val="0"/>
          <w:numId w:val="6"/>
        </w:numPr>
        <w:spacing w:line="288" w:lineRule="auto"/>
        <w:jc w:val="both"/>
      </w:pPr>
      <w:r>
        <w:t>Always carry your</w:t>
      </w:r>
      <w:r w:rsidR="00DF6BD2">
        <w:t xml:space="preserve"> id proof </w:t>
      </w:r>
      <w:proofErr w:type="gramStart"/>
      <w:r w:rsidR="00DF6BD2">
        <w:t xml:space="preserve">&amp; </w:t>
      </w:r>
      <w:r>
        <w:t xml:space="preserve"> cashless</w:t>
      </w:r>
      <w:proofErr w:type="gramEnd"/>
      <w:r>
        <w:t xml:space="preserve"> card while going to the hospital.</w:t>
      </w:r>
    </w:p>
    <w:p w14:paraId="1E6EE013" w14:textId="77777777" w:rsidR="00AB0294" w:rsidRDefault="00AB0294" w:rsidP="008A37CC">
      <w:pPr>
        <w:pStyle w:val="ListParagraph"/>
        <w:numPr>
          <w:ilvl w:val="0"/>
          <w:numId w:val="6"/>
        </w:numPr>
        <w:spacing w:line="288" w:lineRule="auto"/>
        <w:jc w:val="both"/>
      </w:pPr>
      <w:r>
        <w:t xml:space="preserve">Before hospitalization, clarify whether the </w:t>
      </w:r>
      <w:proofErr w:type="gramStart"/>
      <w:r>
        <w:t>particular disease</w:t>
      </w:r>
      <w:proofErr w:type="gramEnd"/>
      <w:r>
        <w:t xml:space="preserve"> is covered under your policy terms and conditions or not.</w:t>
      </w:r>
    </w:p>
    <w:p w14:paraId="1E96FDB0" w14:textId="77777777" w:rsidR="00AB0294" w:rsidRDefault="00AB0294" w:rsidP="008A37CC">
      <w:pPr>
        <w:pStyle w:val="ListParagraph"/>
        <w:numPr>
          <w:ilvl w:val="0"/>
          <w:numId w:val="6"/>
        </w:numPr>
        <w:spacing w:line="288" w:lineRule="auto"/>
        <w:jc w:val="both"/>
      </w:pPr>
      <w:r>
        <w:t>Ask the hospital authorities about the approximate cost of treatment beforehand.</w:t>
      </w:r>
    </w:p>
    <w:p w14:paraId="218F190A" w14:textId="77777777" w:rsidR="00AB0294" w:rsidRDefault="00AB0294" w:rsidP="008A37CC">
      <w:pPr>
        <w:pStyle w:val="ListParagraph"/>
        <w:numPr>
          <w:ilvl w:val="0"/>
          <w:numId w:val="6"/>
        </w:numPr>
        <w:spacing w:line="288" w:lineRule="auto"/>
        <w:jc w:val="both"/>
      </w:pPr>
      <w:r>
        <w:t xml:space="preserve">Request the hospital authorities to send the necessary papers to the </w:t>
      </w:r>
      <w:r w:rsidR="008E3167">
        <w:t xml:space="preserve">insurance company </w:t>
      </w:r>
      <w:r>
        <w:t>at the earliest, without which, claim cannot be processed &amp; cashless cannot be granted. Claim form thereby delaying the discharge from Hospital.</w:t>
      </w:r>
    </w:p>
    <w:p w14:paraId="09C04EC8" w14:textId="6028DDCC" w:rsidR="00AB0294" w:rsidRDefault="00AB0294" w:rsidP="008A37CC">
      <w:pPr>
        <w:pStyle w:val="ListParagraph"/>
        <w:numPr>
          <w:ilvl w:val="0"/>
          <w:numId w:val="6"/>
        </w:numPr>
        <w:spacing w:line="288" w:lineRule="auto"/>
        <w:jc w:val="both"/>
      </w:pPr>
      <w:r>
        <w:t xml:space="preserve">As per the Clinical Establishments (Registration and Regulation) Act, 2010 or under the enactments specified under the Schedule of Section 56(1) of the said Act, the hospital needs have minimum 15 in-patient beds. In case of getting admitted </w:t>
      </w:r>
      <w:proofErr w:type="gramStart"/>
      <w:r>
        <w:t>in</w:t>
      </w:r>
      <w:proofErr w:type="gramEnd"/>
      <w:r>
        <w:t xml:space="preserve"> a nearby hospital where the minimum beds are less than 15 in number</w:t>
      </w:r>
      <w:r w:rsidR="00DF6BD2">
        <w:t xml:space="preserve"> must submit registration </w:t>
      </w:r>
      <w:r w:rsidR="005C6C55">
        <w:t>certificate &amp;</w:t>
      </w:r>
      <w:r w:rsidR="00DF6BD2">
        <w:t xml:space="preserve"> </w:t>
      </w:r>
      <w:r>
        <w:t>kindly keep all your original bills with you to claim under reimbursement.</w:t>
      </w:r>
    </w:p>
    <w:p w14:paraId="319B0056" w14:textId="77777777" w:rsidR="00AB0294" w:rsidRDefault="00AB0294" w:rsidP="008A37CC">
      <w:pPr>
        <w:pStyle w:val="ListParagraph"/>
        <w:numPr>
          <w:ilvl w:val="0"/>
          <w:numId w:val="6"/>
        </w:numPr>
        <w:spacing w:line="288" w:lineRule="auto"/>
        <w:jc w:val="both"/>
      </w:pPr>
      <w:r>
        <w:t>Maintain all bills relating to hospitalization, including prescriptions and pre and post bills in original.</w:t>
      </w:r>
    </w:p>
    <w:p w14:paraId="2268A721" w14:textId="1841387E" w:rsidR="00AB0294" w:rsidRDefault="00AB0294" w:rsidP="008A37CC">
      <w:pPr>
        <w:pStyle w:val="ListParagraph"/>
        <w:numPr>
          <w:ilvl w:val="0"/>
          <w:numId w:val="6"/>
        </w:numPr>
        <w:spacing w:line="288" w:lineRule="auto"/>
        <w:jc w:val="both"/>
      </w:pPr>
      <w:r>
        <w:t>Remember to take the bills from your family / consulting doctor</w:t>
      </w:r>
      <w:r w:rsidR="00DF6BD2">
        <w:t>.</w:t>
      </w:r>
    </w:p>
    <w:p w14:paraId="316969A9" w14:textId="1E1C2FE6" w:rsidR="00DF6BD2" w:rsidRDefault="00DF6BD2" w:rsidP="00DF6BD2">
      <w:pPr>
        <w:pStyle w:val="ListParagraph"/>
        <w:numPr>
          <w:ilvl w:val="0"/>
          <w:numId w:val="6"/>
        </w:numPr>
        <w:spacing w:line="288" w:lineRule="auto"/>
        <w:jc w:val="both"/>
      </w:pPr>
      <w:r>
        <w:t xml:space="preserve">In Case if admitted to the NON-NETWORK Hospital kindly share the details for claim intimation related to </w:t>
      </w:r>
      <w:hyperlink r:id="rId5" w:history="1">
        <w:r w:rsidRPr="00391E49">
          <w:rPr>
            <w:rStyle w:val="Hyperlink"/>
          </w:rPr>
          <w:t>claims@shieldsolutions.in</w:t>
        </w:r>
      </w:hyperlink>
      <w:r>
        <w:rPr>
          <w:rStyle w:val="Hyperlink"/>
        </w:rPr>
        <w:t>; sarathv@shieldsolutions.in.</w:t>
      </w:r>
    </w:p>
    <w:p w14:paraId="13FECF75" w14:textId="77777777" w:rsidR="00DF6BD2" w:rsidRDefault="00DF6BD2" w:rsidP="002A4B9B">
      <w:pPr>
        <w:pStyle w:val="ListParagraph"/>
        <w:spacing w:line="288" w:lineRule="auto"/>
        <w:ind w:left="720" w:firstLine="0"/>
        <w:jc w:val="both"/>
      </w:pPr>
    </w:p>
    <w:p w14:paraId="23E06632" w14:textId="77777777" w:rsidR="00AB0294" w:rsidRDefault="00AB0294" w:rsidP="00785526">
      <w:pPr>
        <w:spacing w:line="288" w:lineRule="auto"/>
        <w:rPr>
          <w:b/>
          <w:sz w:val="28"/>
          <w:szCs w:val="28"/>
        </w:rPr>
      </w:pPr>
      <w:proofErr w:type="gramStart"/>
      <w:r w:rsidRPr="00AB0294">
        <w:rPr>
          <w:b/>
          <w:sz w:val="28"/>
          <w:szCs w:val="28"/>
        </w:rPr>
        <w:t>Don’ts:-</w:t>
      </w:r>
      <w:proofErr w:type="gramEnd"/>
    </w:p>
    <w:p w14:paraId="49B37F07" w14:textId="77777777" w:rsidR="00DF6BD2" w:rsidRPr="00AB0294" w:rsidRDefault="00DF6BD2" w:rsidP="00785526">
      <w:pPr>
        <w:spacing w:line="288" w:lineRule="auto"/>
        <w:rPr>
          <w:b/>
          <w:sz w:val="28"/>
          <w:szCs w:val="28"/>
        </w:rPr>
      </w:pPr>
    </w:p>
    <w:p w14:paraId="72BD5165" w14:textId="77777777" w:rsidR="00AB0294" w:rsidRDefault="00AB0294" w:rsidP="008A37CC">
      <w:pPr>
        <w:pStyle w:val="ListParagraph"/>
        <w:numPr>
          <w:ilvl w:val="0"/>
          <w:numId w:val="7"/>
        </w:numPr>
        <w:spacing w:line="288" w:lineRule="auto"/>
        <w:jc w:val="both"/>
      </w:pPr>
      <w:r>
        <w:t xml:space="preserve">Do not get admitted </w:t>
      </w:r>
      <w:proofErr w:type="gramStart"/>
      <w:r>
        <w:t>in</w:t>
      </w:r>
      <w:proofErr w:type="gramEnd"/>
      <w:r>
        <w:t xml:space="preserve"> a hospital, which is not in network list of the insurance company, unless it is emergency.</w:t>
      </w:r>
    </w:p>
    <w:p w14:paraId="63E88999" w14:textId="11221B28" w:rsidR="00AB0294" w:rsidRDefault="00DF6BD2" w:rsidP="008A37CC">
      <w:pPr>
        <w:pStyle w:val="ListParagraph"/>
        <w:numPr>
          <w:ilvl w:val="0"/>
          <w:numId w:val="7"/>
        </w:numPr>
        <w:spacing w:line="288" w:lineRule="auto"/>
        <w:jc w:val="both"/>
      </w:pPr>
      <w:r>
        <w:t xml:space="preserve">Do </w:t>
      </w:r>
      <w:proofErr w:type="gramStart"/>
      <w:r>
        <w:t>not  get</w:t>
      </w:r>
      <w:proofErr w:type="gramEnd"/>
      <w:r>
        <w:t xml:space="preserve"> admitted</w:t>
      </w:r>
      <w:r w:rsidR="002A4B9B">
        <w:t xml:space="preserve"> in hospital</w:t>
      </w:r>
      <w:r>
        <w:t xml:space="preserve"> for </w:t>
      </w:r>
      <w:r w:rsidR="002A4B9B">
        <w:t>investigation</w:t>
      </w:r>
      <w:r>
        <w:t xml:space="preserve"> &amp; evaluation </w:t>
      </w:r>
      <w:r w:rsidR="002A4B9B">
        <w:t>purposes</w:t>
      </w:r>
      <w:r>
        <w:t xml:space="preserve"> without proper line of treatment   the claim is not </w:t>
      </w:r>
      <w:proofErr w:type="gramStart"/>
      <w:r>
        <w:t xml:space="preserve">settled </w:t>
      </w:r>
      <w:r w:rsidR="002A4B9B">
        <w:t>.</w:t>
      </w:r>
      <w:proofErr w:type="gramEnd"/>
    </w:p>
    <w:p w14:paraId="758A694E" w14:textId="73565AC4" w:rsidR="002A4B9B" w:rsidRDefault="002A4B9B" w:rsidP="008A37CC">
      <w:pPr>
        <w:pStyle w:val="ListParagraph"/>
        <w:numPr>
          <w:ilvl w:val="0"/>
          <w:numId w:val="7"/>
        </w:numPr>
        <w:spacing w:line="288" w:lineRule="auto"/>
        <w:jc w:val="both"/>
      </w:pPr>
      <w:r>
        <w:t xml:space="preserve">Alcohol /drugs / IVF pregnancy related cashless/Reim malpresentation claims not </w:t>
      </w:r>
      <w:proofErr w:type="gramStart"/>
      <w:r>
        <w:t>entertained .</w:t>
      </w:r>
      <w:proofErr w:type="gramEnd"/>
    </w:p>
    <w:p w14:paraId="6AF3A0CD" w14:textId="29BD4127" w:rsidR="00AB0294" w:rsidRDefault="00AB0294" w:rsidP="008A37CC">
      <w:pPr>
        <w:pStyle w:val="ListParagraph"/>
        <w:numPr>
          <w:ilvl w:val="0"/>
          <w:numId w:val="7"/>
        </w:numPr>
        <w:spacing w:line="288" w:lineRule="auto"/>
        <w:jc w:val="both"/>
      </w:pPr>
      <w:r>
        <w:t xml:space="preserve">Never disclose the amount of coverage to the hospital as they might increase the </w:t>
      </w:r>
      <w:r w:rsidR="002A4B9B">
        <w:t>bill,</w:t>
      </w:r>
      <w:r>
        <w:t xml:space="preserve"> which will affect you as well.</w:t>
      </w:r>
    </w:p>
    <w:p w14:paraId="1F6CB9BB" w14:textId="77777777" w:rsidR="00AB0294" w:rsidRDefault="00AB0294" w:rsidP="008A37CC">
      <w:pPr>
        <w:pStyle w:val="ListParagraph"/>
        <w:numPr>
          <w:ilvl w:val="0"/>
          <w:numId w:val="7"/>
        </w:numPr>
        <w:spacing w:line="288" w:lineRule="auto"/>
        <w:jc w:val="both"/>
      </w:pPr>
      <w:r>
        <w:t xml:space="preserve">Do not get admitted in a higher room rent category than your eligible room rent. In this case if you get admitted </w:t>
      </w:r>
      <w:proofErr w:type="gramStart"/>
      <w:r>
        <w:t>in</w:t>
      </w:r>
      <w:proofErr w:type="gramEnd"/>
      <w:r>
        <w:t xml:space="preserve"> a higher room rent category all the other charges are directly proportional to the room rent for which you may have to shell out money from your own pocket and insurance company would not pay the same.</w:t>
      </w:r>
    </w:p>
    <w:p w14:paraId="291E0C15" w14:textId="77777777" w:rsidR="00785526" w:rsidRDefault="00AB0294" w:rsidP="008A37CC">
      <w:pPr>
        <w:pStyle w:val="ListParagraph"/>
        <w:numPr>
          <w:ilvl w:val="0"/>
          <w:numId w:val="7"/>
        </w:numPr>
        <w:spacing w:line="288" w:lineRule="auto"/>
        <w:jc w:val="both"/>
      </w:pPr>
      <w:r>
        <w:t>Do not go for very expensive treatment or expensive hospitals if not necessary, as the limit might get exhausted in case there are more claims in any particular year</w:t>
      </w:r>
    </w:p>
    <w:p w14:paraId="00C2509C" w14:textId="77777777" w:rsidR="00AB0294" w:rsidRDefault="00AB0294" w:rsidP="00785526">
      <w:pPr>
        <w:spacing w:line="288" w:lineRule="auto"/>
      </w:pPr>
    </w:p>
    <w:p w14:paraId="7A65B2A5" w14:textId="77777777" w:rsidR="002A4B9B" w:rsidRDefault="002A4B9B" w:rsidP="00785526">
      <w:pPr>
        <w:spacing w:line="288" w:lineRule="auto"/>
      </w:pPr>
    </w:p>
    <w:p w14:paraId="0D74D377" w14:textId="77777777" w:rsidR="002A4B9B" w:rsidRDefault="002A4B9B" w:rsidP="00785526">
      <w:pPr>
        <w:spacing w:line="288" w:lineRule="auto"/>
      </w:pPr>
    </w:p>
    <w:p w14:paraId="3BF598A8" w14:textId="77777777" w:rsidR="002A4B9B" w:rsidRDefault="002A4B9B" w:rsidP="00785526">
      <w:pPr>
        <w:spacing w:line="288" w:lineRule="auto"/>
      </w:pPr>
    </w:p>
    <w:p w14:paraId="6B281496" w14:textId="77777777" w:rsidR="002A4B9B" w:rsidRDefault="002A4B9B" w:rsidP="00785526">
      <w:pPr>
        <w:spacing w:line="288" w:lineRule="auto"/>
      </w:pPr>
    </w:p>
    <w:p w14:paraId="5C3DD435" w14:textId="77777777" w:rsidR="002A4B9B" w:rsidRDefault="002A4B9B" w:rsidP="00785526">
      <w:pPr>
        <w:spacing w:line="288" w:lineRule="auto"/>
      </w:pPr>
    </w:p>
    <w:p w14:paraId="45C41DE8" w14:textId="77777777" w:rsidR="002A4B9B" w:rsidRDefault="002A4B9B" w:rsidP="00785526">
      <w:pPr>
        <w:spacing w:line="288" w:lineRule="auto"/>
      </w:pPr>
    </w:p>
    <w:p w14:paraId="429CC642" w14:textId="77777777" w:rsidR="002A4B9B" w:rsidRDefault="002A4B9B" w:rsidP="00785526">
      <w:pPr>
        <w:spacing w:line="288" w:lineRule="auto"/>
      </w:pPr>
    </w:p>
    <w:p w14:paraId="17C2429A" w14:textId="77777777" w:rsidR="002A4B9B" w:rsidRDefault="002A4B9B" w:rsidP="00785526">
      <w:pPr>
        <w:spacing w:line="288" w:lineRule="auto"/>
      </w:pPr>
    </w:p>
    <w:p w14:paraId="16D4DEAF" w14:textId="77777777" w:rsidR="002A4B9B" w:rsidRDefault="002A4B9B" w:rsidP="00785526">
      <w:pPr>
        <w:spacing w:line="288" w:lineRule="auto"/>
      </w:pPr>
    </w:p>
    <w:p w14:paraId="25B6CD6D" w14:textId="77777777" w:rsidR="008E3167" w:rsidRDefault="008E3167" w:rsidP="007A34D4">
      <w:pPr>
        <w:spacing w:line="288" w:lineRule="auto"/>
        <w:jc w:val="center"/>
        <w:rPr>
          <w:b/>
          <w:bCs/>
          <w:sz w:val="32"/>
          <w:szCs w:val="32"/>
          <w:u w:val="single"/>
        </w:rPr>
      </w:pPr>
    </w:p>
    <w:p w14:paraId="70F39507" w14:textId="77777777" w:rsidR="007A34D4" w:rsidRPr="006B72BB" w:rsidRDefault="007A34D4" w:rsidP="007A34D4">
      <w:pPr>
        <w:spacing w:line="288" w:lineRule="auto"/>
        <w:jc w:val="center"/>
        <w:rPr>
          <w:b/>
          <w:bCs/>
          <w:sz w:val="32"/>
          <w:szCs w:val="32"/>
          <w:u w:val="single"/>
        </w:rPr>
      </w:pPr>
      <w:r w:rsidRPr="006B72BB">
        <w:rPr>
          <w:b/>
          <w:bCs/>
          <w:sz w:val="32"/>
          <w:szCs w:val="32"/>
          <w:u w:val="single"/>
        </w:rPr>
        <w:t>GENERAL EXCLUSIONS</w:t>
      </w:r>
    </w:p>
    <w:p w14:paraId="4BA923DB" w14:textId="77777777" w:rsidR="007A34D4" w:rsidRPr="006772F2" w:rsidRDefault="007A34D4" w:rsidP="007A34D4">
      <w:pPr>
        <w:spacing w:line="288" w:lineRule="auto"/>
        <w:jc w:val="center"/>
        <w:rPr>
          <w:sz w:val="32"/>
          <w:szCs w:val="32"/>
          <w:u w:val="single"/>
        </w:rPr>
      </w:pPr>
    </w:p>
    <w:p w14:paraId="32D15B35"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Injury or disease directly or indirectly caused by or arising from or attributable to War, Invasion, Act of Foreign Enemy, Warlike operation or disease directly or indirectly caused by or contributed to by nuclear weapons/materials.</w:t>
      </w:r>
    </w:p>
    <w:p w14:paraId="24A4C125"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Circumcision unless necessary for treatment of the disease, cosmetic or aesthetic treatment of any description, plastic surgery other than as may be necessitated due to an accident or as a part of any illness.</w:t>
      </w:r>
    </w:p>
    <w:p w14:paraId="5F926774"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Surgery for correction of eyesight, cost of spectacles, contact lenses, hearing aids.</w:t>
      </w:r>
    </w:p>
    <w:p w14:paraId="0E97C421"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Convalescence, general debility ‘run-down' condition or test cure, congenital external disease or defects or anomalies, sterility, venereal disease, intentional self</w:t>
      </w:r>
      <w:r>
        <w:rPr>
          <w:sz w:val="24"/>
          <w:szCs w:val="24"/>
        </w:rPr>
        <w:t>-</w:t>
      </w:r>
      <w:r w:rsidRPr="007A34D4">
        <w:rPr>
          <w:sz w:val="24"/>
          <w:szCs w:val="24"/>
        </w:rPr>
        <w:t>injury, all psychiatric and psychosomatic diseases/disorders, accident due to misuse of drugs/alcohol or use of intoxicating substance.</w:t>
      </w:r>
    </w:p>
    <w:p w14:paraId="6F4BEA8C"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Acquired Immune Deficiency Syndrome (AIDS).</w:t>
      </w:r>
    </w:p>
    <w:p w14:paraId="4E71DE6A"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Naturopathy, unproven procedure/treatment, experimental or alternative medicine/treatment including acupuncture, acupressure, magneto therapy etc.</w:t>
      </w:r>
    </w:p>
    <w:p w14:paraId="016E7588"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Out-patient diagnostic/medical/surgical procedures/treatments, non-prescribed drugs/medical supplies/hormone replacement therapy, sex change or any treatment related to this.</w:t>
      </w:r>
    </w:p>
    <w:p w14:paraId="059FA0E6"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Any kind of service charges/surcharges, admission fees/registration charges etc. levied by the hospital.</w:t>
      </w:r>
    </w:p>
    <w:p w14:paraId="57EC5DC3"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Doctor’s home</w:t>
      </w:r>
      <w:r w:rsidR="006B72BB">
        <w:rPr>
          <w:sz w:val="24"/>
          <w:szCs w:val="24"/>
        </w:rPr>
        <w:t>-</w:t>
      </w:r>
      <w:r w:rsidRPr="007A34D4">
        <w:rPr>
          <w:sz w:val="24"/>
          <w:szCs w:val="24"/>
        </w:rPr>
        <w:t xml:space="preserve">visit charges/attendant, nursing charges during pre </w:t>
      </w:r>
      <w:r w:rsidR="006B72BB">
        <w:rPr>
          <w:sz w:val="24"/>
          <w:szCs w:val="24"/>
        </w:rPr>
        <w:t>and</w:t>
      </w:r>
      <w:r w:rsidRPr="007A34D4">
        <w:rPr>
          <w:sz w:val="24"/>
          <w:szCs w:val="24"/>
        </w:rPr>
        <w:t xml:space="preserve"> post hospitalization period.</w:t>
      </w:r>
    </w:p>
    <w:p w14:paraId="21D5EEBF"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Dental Treatment is not covered</w:t>
      </w:r>
    </w:p>
    <w:p w14:paraId="2734D501"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Expenses on irrelevant investigations/treatment; private nursing charges, referral fee to family physician, outstation doctor/surgeon/consultant’s fees etc.</w:t>
      </w:r>
    </w:p>
    <w:p w14:paraId="30DC4302"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Genetic disorders/stem cell implantation/surgery.</w:t>
      </w:r>
    </w:p>
    <w:p w14:paraId="0D036DAF"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 xml:space="preserve">External/durable medical/non-medical equipment of any kind used for diagnosis/treatment including CPAD, CAPD, infusion pump etc., ambulatory devices like walker/ crutches/ belts/ collars/caps/ splints/slings/ braces/ stockings/ diabetic </w:t>
      </w:r>
      <w:proofErr w:type="gramStart"/>
      <w:r w:rsidRPr="007A34D4">
        <w:rPr>
          <w:sz w:val="24"/>
          <w:szCs w:val="24"/>
        </w:rPr>
        <w:t>foot wear</w:t>
      </w:r>
      <w:proofErr w:type="gramEnd"/>
      <w:r w:rsidRPr="007A34D4">
        <w:rPr>
          <w:sz w:val="24"/>
          <w:szCs w:val="24"/>
        </w:rPr>
        <w:t>/ glucometer/ thermometer &amp; similar related items &amp; any medical equipment which could be used at home subsequently.</w:t>
      </w:r>
    </w:p>
    <w:p w14:paraId="579390C3"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 xml:space="preserve">Non-medical expenses </w:t>
      </w:r>
      <w:proofErr w:type="gramStart"/>
      <w:r w:rsidRPr="007A34D4">
        <w:rPr>
          <w:sz w:val="24"/>
          <w:szCs w:val="24"/>
        </w:rPr>
        <w:t>including</w:t>
      </w:r>
      <w:proofErr w:type="gramEnd"/>
      <w:r w:rsidRPr="007A34D4">
        <w:rPr>
          <w:sz w:val="24"/>
          <w:szCs w:val="24"/>
        </w:rPr>
        <w:t xml:space="preserve"> personal comfort/ convenient items/ services such as telephone/ television/barber/ beauty services/ diet charges/ baby food/ cosmetics/ napkins/ toiletries/ guest services etc.</w:t>
      </w:r>
    </w:p>
    <w:p w14:paraId="53257FE6"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 xml:space="preserve">Treatment for obesity or condition arising there from (including morbid obesity) and any other weight control program services/supplies. </w:t>
      </w:r>
    </w:p>
    <w:p w14:paraId="60A88C72" w14:textId="77777777" w:rsidR="007A34D4" w:rsidRPr="007A34D4" w:rsidRDefault="007A34D4" w:rsidP="007A34D4">
      <w:pPr>
        <w:pStyle w:val="ListParagraph"/>
        <w:numPr>
          <w:ilvl w:val="0"/>
          <w:numId w:val="8"/>
        </w:numPr>
        <w:spacing w:line="288" w:lineRule="auto"/>
        <w:jc w:val="both"/>
        <w:rPr>
          <w:sz w:val="24"/>
          <w:szCs w:val="24"/>
        </w:rPr>
      </w:pPr>
      <w:r w:rsidRPr="007A34D4">
        <w:rPr>
          <w:sz w:val="24"/>
          <w:szCs w:val="24"/>
        </w:rPr>
        <w:t>Injury arising from any hazardous activity including scuba diving, motor racing parachuting, hand gliding, rock or mountain climbing etc.</w:t>
      </w:r>
    </w:p>
    <w:p w14:paraId="3D20CEDA" w14:textId="77777777" w:rsidR="007A34D4" w:rsidRDefault="007A34D4" w:rsidP="007A34D4">
      <w:pPr>
        <w:pStyle w:val="ListParagraph"/>
        <w:numPr>
          <w:ilvl w:val="0"/>
          <w:numId w:val="8"/>
        </w:numPr>
        <w:spacing w:line="288" w:lineRule="auto"/>
        <w:jc w:val="both"/>
        <w:rPr>
          <w:sz w:val="24"/>
          <w:szCs w:val="24"/>
        </w:rPr>
      </w:pPr>
      <w:r w:rsidRPr="007A34D4">
        <w:rPr>
          <w:sz w:val="24"/>
          <w:szCs w:val="24"/>
        </w:rPr>
        <w:t>Treatment received in convalescent home/hospital, health hydro/nature care clinic and similar establishments. Payment: All medical/surgical treatments under this policy shall have to be taken in India and admissible claims thereof shall be payable in Indian currency. Note: The above list is an illustrative list of exclusions and not an exhaustive list of all exclusions.</w:t>
      </w:r>
    </w:p>
    <w:p w14:paraId="2EAC4814" w14:textId="77777777" w:rsidR="006772F2" w:rsidRPr="00F966B0" w:rsidRDefault="006772F2" w:rsidP="006772F2">
      <w:pPr>
        <w:spacing w:line="288" w:lineRule="auto"/>
        <w:ind w:left="360"/>
        <w:jc w:val="both"/>
        <w:rPr>
          <w:sz w:val="16"/>
          <w:szCs w:val="16"/>
        </w:rPr>
      </w:pPr>
    </w:p>
    <w:p w14:paraId="2255FAAA" w14:textId="77777777" w:rsidR="007A34D4" w:rsidRDefault="007A34D4" w:rsidP="00FC7585">
      <w:pPr>
        <w:spacing w:line="288" w:lineRule="auto"/>
        <w:rPr>
          <w:rFonts w:asciiTheme="majorHAnsi" w:hAnsiTheme="majorHAnsi"/>
          <w:color w:val="1F497D"/>
        </w:rPr>
      </w:pPr>
    </w:p>
    <w:p w14:paraId="577E059A" w14:textId="77777777" w:rsidR="00F966B0" w:rsidRDefault="00F966B0" w:rsidP="00FC7585">
      <w:pPr>
        <w:spacing w:line="288" w:lineRule="auto"/>
        <w:rPr>
          <w:rFonts w:asciiTheme="majorHAnsi" w:hAnsiTheme="majorHAnsi"/>
          <w:color w:val="FFFFFF" w:themeColor="background1"/>
        </w:rPr>
      </w:pPr>
    </w:p>
    <w:p w14:paraId="18A9C77B" w14:textId="77777777" w:rsidR="000E112C" w:rsidRPr="00F966B0" w:rsidRDefault="000E112C" w:rsidP="00FC7585">
      <w:pPr>
        <w:spacing w:line="288" w:lineRule="auto"/>
        <w:rPr>
          <w:rFonts w:asciiTheme="majorHAnsi" w:hAnsiTheme="majorHAnsi"/>
          <w:color w:val="FFFFFF" w:themeColor="background1"/>
        </w:rPr>
      </w:pPr>
    </w:p>
    <w:sectPr w:rsidR="000E112C" w:rsidRPr="00F966B0" w:rsidSect="00171F92">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40A5"/>
    <w:multiLevelType w:val="hybridMultilevel"/>
    <w:tmpl w:val="64BE4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D304EE"/>
    <w:multiLevelType w:val="hybridMultilevel"/>
    <w:tmpl w:val="7B027E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D15025"/>
    <w:multiLevelType w:val="hybridMultilevel"/>
    <w:tmpl w:val="F8ACA85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41179B"/>
    <w:multiLevelType w:val="hybridMultilevel"/>
    <w:tmpl w:val="B8D68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7495B"/>
    <w:multiLevelType w:val="hybridMultilevel"/>
    <w:tmpl w:val="F976DB38"/>
    <w:lvl w:ilvl="0" w:tplc="96A25DF2">
      <w:start w:val="1"/>
      <w:numFmt w:val="decimal"/>
      <w:lvlText w:val="%1."/>
      <w:lvlJc w:val="left"/>
      <w:pPr>
        <w:ind w:left="820" w:hanging="360"/>
      </w:pPr>
      <w:rPr>
        <w:rFonts w:ascii="Cambria" w:eastAsia="Cambria" w:hAnsi="Cambria" w:cs="Cambria" w:hint="default"/>
        <w:w w:val="99"/>
        <w:sz w:val="20"/>
        <w:szCs w:val="20"/>
        <w:lang w:val="en-US" w:eastAsia="en-US" w:bidi="ar-SA"/>
      </w:rPr>
    </w:lvl>
    <w:lvl w:ilvl="1" w:tplc="5FD60E30">
      <w:numFmt w:val="bullet"/>
      <w:lvlText w:val="•"/>
      <w:lvlJc w:val="left"/>
      <w:pPr>
        <w:ind w:left="1662" w:hanging="360"/>
      </w:pPr>
      <w:rPr>
        <w:rFonts w:hint="default"/>
        <w:lang w:val="en-US" w:eastAsia="en-US" w:bidi="ar-SA"/>
      </w:rPr>
    </w:lvl>
    <w:lvl w:ilvl="2" w:tplc="A5E6082A">
      <w:numFmt w:val="bullet"/>
      <w:lvlText w:val="•"/>
      <w:lvlJc w:val="left"/>
      <w:pPr>
        <w:ind w:left="2505" w:hanging="360"/>
      </w:pPr>
      <w:rPr>
        <w:rFonts w:hint="default"/>
        <w:lang w:val="en-US" w:eastAsia="en-US" w:bidi="ar-SA"/>
      </w:rPr>
    </w:lvl>
    <w:lvl w:ilvl="3" w:tplc="72C218F6">
      <w:numFmt w:val="bullet"/>
      <w:lvlText w:val="•"/>
      <w:lvlJc w:val="left"/>
      <w:pPr>
        <w:ind w:left="3347" w:hanging="360"/>
      </w:pPr>
      <w:rPr>
        <w:rFonts w:hint="default"/>
        <w:lang w:val="en-US" w:eastAsia="en-US" w:bidi="ar-SA"/>
      </w:rPr>
    </w:lvl>
    <w:lvl w:ilvl="4" w:tplc="1CF68184">
      <w:numFmt w:val="bullet"/>
      <w:lvlText w:val="•"/>
      <w:lvlJc w:val="left"/>
      <w:pPr>
        <w:ind w:left="4190" w:hanging="360"/>
      </w:pPr>
      <w:rPr>
        <w:rFonts w:hint="default"/>
        <w:lang w:val="en-US" w:eastAsia="en-US" w:bidi="ar-SA"/>
      </w:rPr>
    </w:lvl>
    <w:lvl w:ilvl="5" w:tplc="32E2907E">
      <w:numFmt w:val="bullet"/>
      <w:lvlText w:val="•"/>
      <w:lvlJc w:val="left"/>
      <w:pPr>
        <w:ind w:left="5033" w:hanging="360"/>
      </w:pPr>
      <w:rPr>
        <w:rFonts w:hint="default"/>
        <w:lang w:val="en-US" w:eastAsia="en-US" w:bidi="ar-SA"/>
      </w:rPr>
    </w:lvl>
    <w:lvl w:ilvl="6" w:tplc="A134D752">
      <w:numFmt w:val="bullet"/>
      <w:lvlText w:val="•"/>
      <w:lvlJc w:val="left"/>
      <w:pPr>
        <w:ind w:left="5875" w:hanging="360"/>
      </w:pPr>
      <w:rPr>
        <w:rFonts w:hint="default"/>
        <w:lang w:val="en-US" w:eastAsia="en-US" w:bidi="ar-SA"/>
      </w:rPr>
    </w:lvl>
    <w:lvl w:ilvl="7" w:tplc="178807E0">
      <w:numFmt w:val="bullet"/>
      <w:lvlText w:val="•"/>
      <w:lvlJc w:val="left"/>
      <w:pPr>
        <w:ind w:left="6718" w:hanging="360"/>
      </w:pPr>
      <w:rPr>
        <w:rFonts w:hint="default"/>
        <w:lang w:val="en-US" w:eastAsia="en-US" w:bidi="ar-SA"/>
      </w:rPr>
    </w:lvl>
    <w:lvl w:ilvl="8" w:tplc="8A5C5BB6">
      <w:numFmt w:val="bullet"/>
      <w:lvlText w:val="•"/>
      <w:lvlJc w:val="left"/>
      <w:pPr>
        <w:ind w:left="7561" w:hanging="360"/>
      </w:pPr>
      <w:rPr>
        <w:rFonts w:hint="default"/>
        <w:lang w:val="en-US" w:eastAsia="en-US" w:bidi="ar-SA"/>
      </w:rPr>
    </w:lvl>
  </w:abstractNum>
  <w:abstractNum w:abstractNumId="5" w15:restartNumberingAfterBreak="0">
    <w:nsid w:val="67877F5F"/>
    <w:multiLevelType w:val="hybridMultilevel"/>
    <w:tmpl w:val="5E1CEAEC"/>
    <w:lvl w:ilvl="0" w:tplc="1A7C8DBA">
      <w:start w:val="1"/>
      <w:numFmt w:val="decimal"/>
      <w:lvlText w:val="%1."/>
      <w:lvlJc w:val="left"/>
      <w:pPr>
        <w:ind w:left="820" w:hanging="360"/>
      </w:pPr>
      <w:rPr>
        <w:rFonts w:ascii="Cambria" w:eastAsia="Cambria" w:hAnsi="Cambria" w:cs="Cambria" w:hint="default"/>
        <w:w w:val="99"/>
        <w:sz w:val="20"/>
        <w:szCs w:val="20"/>
        <w:lang w:val="en-US" w:eastAsia="en-US" w:bidi="ar-SA"/>
      </w:rPr>
    </w:lvl>
    <w:lvl w:ilvl="1" w:tplc="884E9386">
      <w:numFmt w:val="bullet"/>
      <w:lvlText w:val="•"/>
      <w:lvlJc w:val="left"/>
      <w:pPr>
        <w:ind w:left="1662" w:hanging="360"/>
      </w:pPr>
      <w:rPr>
        <w:rFonts w:hint="default"/>
        <w:lang w:val="en-US" w:eastAsia="en-US" w:bidi="ar-SA"/>
      </w:rPr>
    </w:lvl>
    <w:lvl w:ilvl="2" w:tplc="261AFE38">
      <w:numFmt w:val="bullet"/>
      <w:lvlText w:val="•"/>
      <w:lvlJc w:val="left"/>
      <w:pPr>
        <w:ind w:left="2505" w:hanging="360"/>
      </w:pPr>
      <w:rPr>
        <w:rFonts w:hint="default"/>
        <w:lang w:val="en-US" w:eastAsia="en-US" w:bidi="ar-SA"/>
      </w:rPr>
    </w:lvl>
    <w:lvl w:ilvl="3" w:tplc="6136C2EA">
      <w:numFmt w:val="bullet"/>
      <w:lvlText w:val="•"/>
      <w:lvlJc w:val="left"/>
      <w:pPr>
        <w:ind w:left="3347" w:hanging="360"/>
      </w:pPr>
      <w:rPr>
        <w:rFonts w:hint="default"/>
        <w:lang w:val="en-US" w:eastAsia="en-US" w:bidi="ar-SA"/>
      </w:rPr>
    </w:lvl>
    <w:lvl w:ilvl="4" w:tplc="16FE4BC8">
      <w:numFmt w:val="bullet"/>
      <w:lvlText w:val="•"/>
      <w:lvlJc w:val="left"/>
      <w:pPr>
        <w:ind w:left="4190" w:hanging="360"/>
      </w:pPr>
      <w:rPr>
        <w:rFonts w:hint="default"/>
        <w:lang w:val="en-US" w:eastAsia="en-US" w:bidi="ar-SA"/>
      </w:rPr>
    </w:lvl>
    <w:lvl w:ilvl="5" w:tplc="A3D00450">
      <w:numFmt w:val="bullet"/>
      <w:lvlText w:val="•"/>
      <w:lvlJc w:val="left"/>
      <w:pPr>
        <w:ind w:left="5033" w:hanging="360"/>
      </w:pPr>
      <w:rPr>
        <w:rFonts w:hint="default"/>
        <w:lang w:val="en-US" w:eastAsia="en-US" w:bidi="ar-SA"/>
      </w:rPr>
    </w:lvl>
    <w:lvl w:ilvl="6" w:tplc="EC8EB18A">
      <w:numFmt w:val="bullet"/>
      <w:lvlText w:val="•"/>
      <w:lvlJc w:val="left"/>
      <w:pPr>
        <w:ind w:left="5875" w:hanging="360"/>
      </w:pPr>
      <w:rPr>
        <w:rFonts w:hint="default"/>
        <w:lang w:val="en-US" w:eastAsia="en-US" w:bidi="ar-SA"/>
      </w:rPr>
    </w:lvl>
    <w:lvl w:ilvl="7" w:tplc="913AD17A">
      <w:numFmt w:val="bullet"/>
      <w:lvlText w:val="•"/>
      <w:lvlJc w:val="left"/>
      <w:pPr>
        <w:ind w:left="6718" w:hanging="360"/>
      </w:pPr>
      <w:rPr>
        <w:rFonts w:hint="default"/>
        <w:lang w:val="en-US" w:eastAsia="en-US" w:bidi="ar-SA"/>
      </w:rPr>
    </w:lvl>
    <w:lvl w:ilvl="8" w:tplc="B2B65FAA">
      <w:numFmt w:val="bullet"/>
      <w:lvlText w:val="•"/>
      <w:lvlJc w:val="left"/>
      <w:pPr>
        <w:ind w:left="7561" w:hanging="360"/>
      </w:pPr>
      <w:rPr>
        <w:rFonts w:hint="default"/>
        <w:lang w:val="en-US" w:eastAsia="en-US" w:bidi="ar-SA"/>
      </w:rPr>
    </w:lvl>
  </w:abstractNum>
  <w:abstractNum w:abstractNumId="6" w15:restartNumberingAfterBreak="0">
    <w:nsid w:val="780660C8"/>
    <w:multiLevelType w:val="hybridMultilevel"/>
    <w:tmpl w:val="4AB2E730"/>
    <w:lvl w:ilvl="0" w:tplc="E38620FC">
      <w:numFmt w:val="bullet"/>
      <w:lvlText w:val=""/>
      <w:lvlJc w:val="left"/>
      <w:pPr>
        <w:ind w:left="820" w:hanging="360"/>
      </w:pPr>
      <w:rPr>
        <w:rFonts w:ascii="Symbol" w:eastAsia="Symbol" w:hAnsi="Symbol" w:cs="Symbol" w:hint="default"/>
        <w:w w:val="99"/>
        <w:sz w:val="20"/>
        <w:szCs w:val="20"/>
        <w:lang w:val="en-US" w:eastAsia="en-US" w:bidi="ar-SA"/>
      </w:rPr>
    </w:lvl>
    <w:lvl w:ilvl="1" w:tplc="A904AA94">
      <w:numFmt w:val="bullet"/>
      <w:lvlText w:val="•"/>
      <w:lvlJc w:val="left"/>
      <w:pPr>
        <w:ind w:left="1662" w:hanging="360"/>
      </w:pPr>
      <w:rPr>
        <w:rFonts w:hint="default"/>
        <w:lang w:val="en-US" w:eastAsia="en-US" w:bidi="ar-SA"/>
      </w:rPr>
    </w:lvl>
    <w:lvl w:ilvl="2" w:tplc="59A6C85C">
      <w:numFmt w:val="bullet"/>
      <w:lvlText w:val="•"/>
      <w:lvlJc w:val="left"/>
      <w:pPr>
        <w:ind w:left="2505" w:hanging="360"/>
      </w:pPr>
      <w:rPr>
        <w:rFonts w:hint="default"/>
        <w:lang w:val="en-US" w:eastAsia="en-US" w:bidi="ar-SA"/>
      </w:rPr>
    </w:lvl>
    <w:lvl w:ilvl="3" w:tplc="FDCE900C">
      <w:numFmt w:val="bullet"/>
      <w:lvlText w:val="•"/>
      <w:lvlJc w:val="left"/>
      <w:pPr>
        <w:ind w:left="3347" w:hanging="360"/>
      </w:pPr>
      <w:rPr>
        <w:rFonts w:hint="default"/>
        <w:lang w:val="en-US" w:eastAsia="en-US" w:bidi="ar-SA"/>
      </w:rPr>
    </w:lvl>
    <w:lvl w:ilvl="4" w:tplc="86EA2E24">
      <w:numFmt w:val="bullet"/>
      <w:lvlText w:val="•"/>
      <w:lvlJc w:val="left"/>
      <w:pPr>
        <w:ind w:left="4190" w:hanging="360"/>
      </w:pPr>
      <w:rPr>
        <w:rFonts w:hint="default"/>
        <w:lang w:val="en-US" w:eastAsia="en-US" w:bidi="ar-SA"/>
      </w:rPr>
    </w:lvl>
    <w:lvl w:ilvl="5" w:tplc="9DB0D8A4">
      <w:numFmt w:val="bullet"/>
      <w:lvlText w:val="•"/>
      <w:lvlJc w:val="left"/>
      <w:pPr>
        <w:ind w:left="5033" w:hanging="360"/>
      </w:pPr>
      <w:rPr>
        <w:rFonts w:hint="default"/>
        <w:lang w:val="en-US" w:eastAsia="en-US" w:bidi="ar-SA"/>
      </w:rPr>
    </w:lvl>
    <w:lvl w:ilvl="6" w:tplc="ACB050BA">
      <w:numFmt w:val="bullet"/>
      <w:lvlText w:val="•"/>
      <w:lvlJc w:val="left"/>
      <w:pPr>
        <w:ind w:left="5875" w:hanging="360"/>
      </w:pPr>
      <w:rPr>
        <w:rFonts w:hint="default"/>
        <w:lang w:val="en-US" w:eastAsia="en-US" w:bidi="ar-SA"/>
      </w:rPr>
    </w:lvl>
    <w:lvl w:ilvl="7" w:tplc="5ED46946">
      <w:numFmt w:val="bullet"/>
      <w:lvlText w:val="•"/>
      <w:lvlJc w:val="left"/>
      <w:pPr>
        <w:ind w:left="6718" w:hanging="360"/>
      </w:pPr>
      <w:rPr>
        <w:rFonts w:hint="default"/>
        <w:lang w:val="en-US" w:eastAsia="en-US" w:bidi="ar-SA"/>
      </w:rPr>
    </w:lvl>
    <w:lvl w:ilvl="8" w:tplc="371CAB92">
      <w:numFmt w:val="bullet"/>
      <w:lvlText w:val="•"/>
      <w:lvlJc w:val="left"/>
      <w:pPr>
        <w:ind w:left="7561" w:hanging="360"/>
      </w:pPr>
      <w:rPr>
        <w:rFonts w:hint="default"/>
        <w:lang w:val="en-US" w:eastAsia="en-US" w:bidi="ar-SA"/>
      </w:rPr>
    </w:lvl>
  </w:abstractNum>
  <w:num w:numId="1" w16cid:durableId="1356078847">
    <w:abstractNumId w:val="6"/>
  </w:num>
  <w:num w:numId="2" w16cid:durableId="1394429723">
    <w:abstractNumId w:val="4"/>
  </w:num>
  <w:num w:numId="3" w16cid:durableId="1928345643">
    <w:abstractNumId w:val="5"/>
  </w:num>
  <w:num w:numId="4" w16cid:durableId="652560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5479411">
    <w:abstractNumId w:val="2"/>
  </w:num>
  <w:num w:numId="6" w16cid:durableId="1146512649">
    <w:abstractNumId w:val="3"/>
  </w:num>
  <w:num w:numId="7" w16cid:durableId="21371727">
    <w:abstractNumId w:val="1"/>
  </w:num>
  <w:num w:numId="8" w16cid:durableId="1751080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46"/>
    <w:rsid w:val="000E112C"/>
    <w:rsid w:val="00164B16"/>
    <w:rsid w:val="00171F92"/>
    <w:rsid w:val="0021568F"/>
    <w:rsid w:val="00245019"/>
    <w:rsid w:val="002822B8"/>
    <w:rsid w:val="002A4B9B"/>
    <w:rsid w:val="002E47B0"/>
    <w:rsid w:val="00315CD0"/>
    <w:rsid w:val="00367E26"/>
    <w:rsid w:val="0039717B"/>
    <w:rsid w:val="004358F4"/>
    <w:rsid w:val="004A0219"/>
    <w:rsid w:val="004E1C49"/>
    <w:rsid w:val="005C122D"/>
    <w:rsid w:val="005C6C55"/>
    <w:rsid w:val="005D277A"/>
    <w:rsid w:val="006772F2"/>
    <w:rsid w:val="00681572"/>
    <w:rsid w:val="00690A4B"/>
    <w:rsid w:val="006B72BB"/>
    <w:rsid w:val="006C7BF4"/>
    <w:rsid w:val="006E479A"/>
    <w:rsid w:val="006E5356"/>
    <w:rsid w:val="007079E2"/>
    <w:rsid w:val="00766036"/>
    <w:rsid w:val="00782DBA"/>
    <w:rsid w:val="00783B75"/>
    <w:rsid w:val="00785526"/>
    <w:rsid w:val="007A34D4"/>
    <w:rsid w:val="007B22E1"/>
    <w:rsid w:val="007B40CC"/>
    <w:rsid w:val="0080419E"/>
    <w:rsid w:val="00856AFB"/>
    <w:rsid w:val="008A37CC"/>
    <w:rsid w:val="008E3167"/>
    <w:rsid w:val="00993686"/>
    <w:rsid w:val="009C53BF"/>
    <w:rsid w:val="00AB0294"/>
    <w:rsid w:val="00AB12CF"/>
    <w:rsid w:val="00AC5CA0"/>
    <w:rsid w:val="00AE188E"/>
    <w:rsid w:val="00B32E92"/>
    <w:rsid w:val="00B53F11"/>
    <w:rsid w:val="00B63F39"/>
    <w:rsid w:val="00B85C46"/>
    <w:rsid w:val="00B873E3"/>
    <w:rsid w:val="00BD57F9"/>
    <w:rsid w:val="00BE48F4"/>
    <w:rsid w:val="00CD30A1"/>
    <w:rsid w:val="00D12DE7"/>
    <w:rsid w:val="00D70F0F"/>
    <w:rsid w:val="00DD5452"/>
    <w:rsid w:val="00DF6BD2"/>
    <w:rsid w:val="00EA7DE6"/>
    <w:rsid w:val="00F71E81"/>
    <w:rsid w:val="00F966B0"/>
    <w:rsid w:val="00FA1FA8"/>
    <w:rsid w:val="00FB59B3"/>
    <w:rsid w:val="00FC75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550D"/>
  <w15:docId w15:val="{7047EAB0-D82F-48DB-B7C2-E7AABC58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822B8"/>
    <w:rPr>
      <w:rFonts w:ascii="Cambria" w:eastAsia="Cambria" w:hAnsi="Cambria" w:cs="Cambria"/>
    </w:rPr>
  </w:style>
  <w:style w:type="paragraph" w:styleId="Heading1">
    <w:name w:val="heading 1"/>
    <w:basedOn w:val="Normal"/>
    <w:uiPriority w:val="1"/>
    <w:qFormat/>
    <w:rsid w:val="002822B8"/>
    <w:pPr>
      <w:ind w:left="10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822B8"/>
    <w:pPr>
      <w:ind w:left="820" w:hanging="360"/>
    </w:pPr>
    <w:rPr>
      <w:sz w:val="20"/>
      <w:szCs w:val="20"/>
    </w:rPr>
  </w:style>
  <w:style w:type="paragraph" w:styleId="ListParagraph">
    <w:name w:val="List Paragraph"/>
    <w:basedOn w:val="Normal"/>
    <w:uiPriority w:val="34"/>
    <w:qFormat/>
    <w:rsid w:val="002822B8"/>
    <w:pPr>
      <w:ind w:left="820" w:hanging="360"/>
    </w:pPr>
  </w:style>
  <w:style w:type="paragraph" w:customStyle="1" w:styleId="TableParagraph">
    <w:name w:val="Table Paragraph"/>
    <w:basedOn w:val="Normal"/>
    <w:uiPriority w:val="1"/>
    <w:qFormat/>
    <w:rsid w:val="002822B8"/>
  </w:style>
  <w:style w:type="character" w:styleId="Hyperlink">
    <w:name w:val="Hyperlink"/>
    <w:basedOn w:val="DefaultParagraphFont"/>
    <w:uiPriority w:val="99"/>
    <w:unhideWhenUsed/>
    <w:rsid w:val="004A0219"/>
    <w:rPr>
      <w:color w:val="0000FF" w:themeColor="hyperlink"/>
      <w:u w:val="single"/>
    </w:rPr>
  </w:style>
  <w:style w:type="paragraph" w:styleId="BalloonText">
    <w:name w:val="Balloon Text"/>
    <w:basedOn w:val="Normal"/>
    <w:link w:val="BalloonTextChar"/>
    <w:uiPriority w:val="99"/>
    <w:semiHidden/>
    <w:unhideWhenUsed/>
    <w:rsid w:val="007B2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2E1"/>
    <w:rPr>
      <w:rFonts w:ascii="Segoe UI" w:eastAsia="Cambria" w:hAnsi="Segoe UI" w:cs="Segoe UI"/>
      <w:sz w:val="18"/>
      <w:szCs w:val="18"/>
    </w:rPr>
  </w:style>
  <w:style w:type="character" w:customStyle="1" w:styleId="UnresolvedMention1">
    <w:name w:val="Unresolved Mention1"/>
    <w:basedOn w:val="DefaultParagraphFont"/>
    <w:uiPriority w:val="99"/>
    <w:semiHidden/>
    <w:unhideWhenUsed/>
    <w:rsid w:val="008A37CC"/>
    <w:rPr>
      <w:color w:val="605E5C"/>
      <w:shd w:val="clear" w:color="auto" w:fill="E1DFDD"/>
    </w:rPr>
  </w:style>
  <w:style w:type="paragraph" w:styleId="NormalWeb">
    <w:name w:val="Normal (Web)"/>
    <w:basedOn w:val="Normal"/>
    <w:uiPriority w:val="99"/>
    <w:semiHidden/>
    <w:unhideWhenUsed/>
    <w:rsid w:val="00690A4B"/>
    <w:pPr>
      <w:widowControl/>
      <w:autoSpaceDE/>
      <w:autoSpaceDN/>
    </w:pPr>
    <w:rPr>
      <w:rFonts w:ascii="Times New Roman" w:eastAsiaTheme="minorHAnsi" w:hAnsi="Times New Roman" w:cs="Times New Roman"/>
      <w:sz w:val="24"/>
      <w:szCs w:val="24"/>
    </w:rPr>
  </w:style>
  <w:style w:type="paragraph" w:styleId="PlainText">
    <w:name w:val="Plain Text"/>
    <w:basedOn w:val="Normal"/>
    <w:link w:val="PlainTextChar"/>
    <w:uiPriority w:val="99"/>
    <w:unhideWhenUsed/>
    <w:rsid w:val="00DD5452"/>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DD5452"/>
    <w:rPr>
      <w:rFonts w:ascii="Calibri" w:hAnsi="Calibri"/>
      <w:szCs w:val="21"/>
    </w:rPr>
  </w:style>
  <w:style w:type="character" w:styleId="UnresolvedMention">
    <w:name w:val="Unresolved Mention"/>
    <w:basedOn w:val="DefaultParagraphFont"/>
    <w:uiPriority w:val="99"/>
    <w:semiHidden/>
    <w:unhideWhenUsed/>
    <w:rsid w:val="00DF6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1077">
      <w:bodyDiv w:val="1"/>
      <w:marLeft w:val="0"/>
      <w:marRight w:val="0"/>
      <w:marTop w:val="0"/>
      <w:marBottom w:val="0"/>
      <w:divBdr>
        <w:top w:val="none" w:sz="0" w:space="0" w:color="auto"/>
        <w:left w:val="none" w:sz="0" w:space="0" w:color="auto"/>
        <w:bottom w:val="none" w:sz="0" w:space="0" w:color="auto"/>
        <w:right w:val="none" w:sz="0" w:space="0" w:color="auto"/>
      </w:divBdr>
    </w:div>
    <w:div w:id="355931642">
      <w:bodyDiv w:val="1"/>
      <w:marLeft w:val="0"/>
      <w:marRight w:val="0"/>
      <w:marTop w:val="0"/>
      <w:marBottom w:val="0"/>
      <w:divBdr>
        <w:top w:val="none" w:sz="0" w:space="0" w:color="auto"/>
        <w:left w:val="none" w:sz="0" w:space="0" w:color="auto"/>
        <w:bottom w:val="none" w:sz="0" w:space="0" w:color="auto"/>
        <w:right w:val="none" w:sz="0" w:space="0" w:color="auto"/>
      </w:divBdr>
    </w:div>
    <w:div w:id="416025171">
      <w:bodyDiv w:val="1"/>
      <w:marLeft w:val="0"/>
      <w:marRight w:val="0"/>
      <w:marTop w:val="0"/>
      <w:marBottom w:val="0"/>
      <w:divBdr>
        <w:top w:val="none" w:sz="0" w:space="0" w:color="auto"/>
        <w:left w:val="none" w:sz="0" w:space="0" w:color="auto"/>
        <w:bottom w:val="none" w:sz="0" w:space="0" w:color="auto"/>
        <w:right w:val="none" w:sz="0" w:space="0" w:color="auto"/>
      </w:divBdr>
    </w:div>
    <w:div w:id="672685580">
      <w:bodyDiv w:val="1"/>
      <w:marLeft w:val="0"/>
      <w:marRight w:val="0"/>
      <w:marTop w:val="0"/>
      <w:marBottom w:val="0"/>
      <w:divBdr>
        <w:top w:val="none" w:sz="0" w:space="0" w:color="auto"/>
        <w:left w:val="none" w:sz="0" w:space="0" w:color="auto"/>
        <w:bottom w:val="none" w:sz="0" w:space="0" w:color="auto"/>
        <w:right w:val="none" w:sz="0" w:space="0" w:color="auto"/>
      </w:divBdr>
    </w:div>
    <w:div w:id="1321887135">
      <w:bodyDiv w:val="1"/>
      <w:marLeft w:val="0"/>
      <w:marRight w:val="0"/>
      <w:marTop w:val="0"/>
      <w:marBottom w:val="0"/>
      <w:divBdr>
        <w:top w:val="none" w:sz="0" w:space="0" w:color="auto"/>
        <w:left w:val="none" w:sz="0" w:space="0" w:color="auto"/>
        <w:bottom w:val="none" w:sz="0" w:space="0" w:color="auto"/>
        <w:right w:val="none" w:sz="0" w:space="0" w:color="auto"/>
      </w:divBdr>
    </w:div>
    <w:div w:id="1334333740">
      <w:bodyDiv w:val="1"/>
      <w:marLeft w:val="0"/>
      <w:marRight w:val="0"/>
      <w:marTop w:val="0"/>
      <w:marBottom w:val="0"/>
      <w:divBdr>
        <w:top w:val="none" w:sz="0" w:space="0" w:color="auto"/>
        <w:left w:val="none" w:sz="0" w:space="0" w:color="auto"/>
        <w:bottom w:val="none" w:sz="0" w:space="0" w:color="auto"/>
        <w:right w:val="none" w:sz="0" w:space="0" w:color="auto"/>
      </w:divBdr>
    </w:div>
    <w:div w:id="1558543513">
      <w:bodyDiv w:val="1"/>
      <w:marLeft w:val="0"/>
      <w:marRight w:val="0"/>
      <w:marTop w:val="0"/>
      <w:marBottom w:val="0"/>
      <w:divBdr>
        <w:top w:val="none" w:sz="0" w:space="0" w:color="auto"/>
        <w:left w:val="none" w:sz="0" w:space="0" w:color="auto"/>
        <w:bottom w:val="none" w:sz="0" w:space="0" w:color="auto"/>
        <w:right w:val="none" w:sz="0" w:space="0" w:color="auto"/>
      </w:divBdr>
    </w:div>
    <w:div w:id="212750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aims@shieldsolutions.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Malini</dc:creator>
  <cp:lastModifiedBy>Naveen Shield</cp:lastModifiedBy>
  <cp:revision>2</cp:revision>
  <cp:lastPrinted>2022-02-24T06:00:00Z</cp:lastPrinted>
  <dcterms:created xsi:type="dcterms:W3CDTF">2025-03-04T12:42:00Z</dcterms:created>
  <dcterms:modified xsi:type="dcterms:W3CDTF">2025-03-04T12:42:00Z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2020-12-09T00:00:00Z</vt:filetime>
  </property>
  <property fmtid="{D5CDD505-2E9C-101B-9397-08002B2CF9AE}" pid="3" name="Creator">
    <vt:lpwstr>Microsoft® Word 2016</vt:lpwstr>
  </property>
  <property fmtid="{D5CDD505-2E9C-101B-9397-08002B2CF9AE}" pid="4" name="LastSaved">
    <vt:filetime>2021-07-06T00:00:00Z</vt:filetime>
  </property>
</Properties>
</file>